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0C" w:rsidRDefault="000B710C">
      <w:pPr>
        <w:spacing w:before="2"/>
        <w:rPr>
          <w:rFonts w:ascii="Times New Roman" w:eastAsia="Times New Roman" w:hAnsi="Times New Roman" w:cs="Times New Roman"/>
        </w:rPr>
      </w:pPr>
    </w:p>
    <w:p w:rsidR="000B710C" w:rsidRPr="008F245A" w:rsidRDefault="004D546A">
      <w:pPr>
        <w:spacing w:before="69"/>
        <w:ind w:left="1413"/>
        <w:rPr>
          <w:rFonts w:ascii="Arial" w:eastAsia="Arial" w:hAnsi="Arial" w:cs="Arial"/>
          <w:sz w:val="24"/>
          <w:szCs w:val="24"/>
          <w:lang w:val="ru-RU"/>
        </w:rPr>
      </w:pPr>
      <w:r>
        <w:pict>
          <v:group id="_x0000_s1030" style="position:absolute;left:0;text-align:left;margin-left:377.55pt;margin-top:5.1pt;width:144.65pt;height:25.1pt;z-index:1048;mso-position-horizontal-relative:page" coordorigin="7551,102" coordsize="2893,502">
            <v:group id="_x0000_s1031" style="position:absolute;left:7551;top:102;width:2893;height:502" coordorigin="7551,102" coordsize="2893,502">
              <v:shape id="_x0000_s1033" style="position:absolute;left:7551;top:102;width:2893;height:502" coordorigin="7551,102" coordsize="2893,502" path="m10193,102r-2409,1l7718,116r-58,30l7611,189r-35,55l7555,307r-4,46l7551,370r14,66l7595,495r43,48l7693,579r63,21l7802,604r2408,-1l10276,590r59,-30l10383,516r36,-54l10439,399r5,-46l10443,336r-14,-66l10400,211r-44,-48l10302,127r-63,-21l10193,102xe" fillcolor="#00afef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7551;top:102;width:2893;height:502" filled="f" stroked="f">
                <v:textbox inset="0,0,0,0">
                  <w:txbxContent>
                    <w:p w:rsidR="008F245A" w:rsidRDefault="004D546A">
                      <w:pPr>
                        <w:spacing w:before="138"/>
                        <w:ind w:left="361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hyperlink r:id="rId6">
                        <w:r w:rsidR="008F245A">
                          <w:rPr>
                            <w:rFonts w:ascii="Arial"/>
                            <w:color w:val="FFFFFF"/>
                            <w:sz w:val="20"/>
                          </w:rPr>
                          <w:t>WWW.NALOG.GOV.RU</w:t>
                        </w:r>
                      </w:hyperlink>
                    </w:p>
                  </w:txbxContent>
                </v:textbox>
              </v:shape>
            </v:group>
            <w10:wrap anchorx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30.2pt;margin-top:-8.5pt;width:59.8pt;height:52.05pt;z-index:1096;mso-position-horizontal-relative:page">
            <v:imagedata r:id="rId7" o:title=""/>
            <w10:wrap anchorx="page"/>
          </v:shape>
        </w:pict>
      </w:r>
      <w:proofErr w:type="gramStart"/>
      <w:r w:rsidR="008F245A" w:rsidRPr="008F245A">
        <w:rPr>
          <w:rFonts w:ascii="Arial" w:eastAsia="Arial" w:hAnsi="Arial" w:cs="Arial"/>
          <w:spacing w:val="-1"/>
          <w:sz w:val="24"/>
          <w:szCs w:val="24"/>
          <w:lang w:val="ru-RU"/>
        </w:rPr>
        <w:t>Межрайонная</w:t>
      </w:r>
      <w:proofErr w:type="gramEnd"/>
      <w:r w:rsidR="008F245A" w:rsidRPr="008F245A">
        <w:rPr>
          <w:rFonts w:ascii="Arial" w:eastAsia="Arial" w:hAnsi="Arial" w:cs="Arial"/>
          <w:spacing w:val="-8"/>
          <w:sz w:val="24"/>
          <w:szCs w:val="24"/>
          <w:lang w:val="ru-RU"/>
        </w:rPr>
        <w:t xml:space="preserve"> </w:t>
      </w:r>
      <w:r w:rsidR="008F245A" w:rsidRPr="008F245A">
        <w:rPr>
          <w:rFonts w:ascii="Arial" w:eastAsia="Arial" w:hAnsi="Arial" w:cs="Arial"/>
          <w:sz w:val="24"/>
          <w:szCs w:val="24"/>
          <w:lang w:val="ru-RU"/>
        </w:rPr>
        <w:t xml:space="preserve">ИФНС </w:t>
      </w:r>
      <w:r w:rsidR="008F245A" w:rsidRPr="008F245A">
        <w:rPr>
          <w:rFonts w:ascii="Arial" w:eastAsia="Arial" w:hAnsi="Arial" w:cs="Arial"/>
          <w:spacing w:val="-2"/>
          <w:sz w:val="24"/>
          <w:szCs w:val="24"/>
          <w:lang w:val="ru-RU"/>
        </w:rPr>
        <w:t xml:space="preserve">России </w:t>
      </w:r>
      <w:r w:rsidR="008F245A" w:rsidRPr="008F245A">
        <w:rPr>
          <w:rFonts w:ascii="Arial" w:eastAsia="Arial" w:hAnsi="Arial" w:cs="Arial"/>
          <w:sz w:val="24"/>
          <w:szCs w:val="24"/>
          <w:lang w:val="ru-RU"/>
        </w:rPr>
        <w:t>№2</w:t>
      </w:r>
      <w:r w:rsidR="008F245A">
        <w:rPr>
          <w:rFonts w:ascii="Arial" w:eastAsia="Arial" w:hAnsi="Arial" w:cs="Arial"/>
          <w:sz w:val="24"/>
          <w:szCs w:val="24"/>
          <w:lang w:val="ru-RU"/>
        </w:rPr>
        <w:t>1</w:t>
      </w:r>
      <w:r w:rsidR="008F245A" w:rsidRPr="008F245A">
        <w:rPr>
          <w:rFonts w:ascii="Arial" w:eastAsia="Arial" w:hAnsi="Arial" w:cs="Arial"/>
          <w:spacing w:val="-1"/>
          <w:sz w:val="24"/>
          <w:szCs w:val="24"/>
          <w:lang w:val="ru-RU"/>
        </w:rPr>
        <w:t xml:space="preserve"> </w:t>
      </w:r>
      <w:r w:rsidR="008F245A" w:rsidRPr="008F245A">
        <w:rPr>
          <w:rFonts w:ascii="Arial" w:eastAsia="Arial" w:hAnsi="Arial" w:cs="Arial"/>
          <w:sz w:val="24"/>
          <w:szCs w:val="24"/>
          <w:lang w:val="ru-RU"/>
        </w:rPr>
        <w:t>по</w:t>
      </w:r>
    </w:p>
    <w:p w:rsidR="000B710C" w:rsidRPr="008F245A" w:rsidRDefault="008F245A">
      <w:pPr>
        <w:spacing w:before="12"/>
        <w:ind w:left="1413"/>
        <w:rPr>
          <w:rFonts w:ascii="Arial" w:eastAsia="Arial" w:hAnsi="Arial" w:cs="Arial"/>
          <w:sz w:val="24"/>
          <w:szCs w:val="24"/>
          <w:lang w:val="ru-RU"/>
        </w:rPr>
      </w:pPr>
      <w:r w:rsidRPr="008F245A">
        <w:rPr>
          <w:rFonts w:ascii="Arial" w:hAnsi="Arial"/>
          <w:spacing w:val="-2"/>
          <w:sz w:val="24"/>
          <w:lang w:val="ru-RU"/>
        </w:rPr>
        <w:t>Ростовской</w:t>
      </w:r>
      <w:r w:rsidRPr="008F245A">
        <w:rPr>
          <w:rFonts w:ascii="Arial" w:hAnsi="Arial"/>
          <w:spacing w:val="-5"/>
          <w:sz w:val="24"/>
          <w:lang w:val="ru-RU"/>
        </w:rPr>
        <w:t xml:space="preserve"> </w:t>
      </w:r>
      <w:r w:rsidRPr="008F245A">
        <w:rPr>
          <w:rFonts w:ascii="Arial" w:hAnsi="Arial"/>
          <w:spacing w:val="-2"/>
          <w:sz w:val="24"/>
          <w:lang w:val="ru-RU"/>
        </w:rPr>
        <w:t>области</w:t>
      </w:r>
    </w:p>
    <w:p w:rsidR="000B710C" w:rsidRPr="008F245A" w:rsidRDefault="000B710C">
      <w:pPr>
        <w:rPr>
          <w:rFonts w:ascii="Arial" w:eastAsia="Arial" w:hAnsi="Arial" w:cs="Arial"/>
          <w:sz w:val="20"/>
          <w:szCs w:val="20"/>
          <w:lang w:val="ru-RU"/>
        </w:rPr>
      </w:pPr>
    </w:p>
    <w:p w:rsidR="000B710C" w:rsidRPr="008F245A" w:rsidRDefault="000B710C">
      <w:pPr>
        <w:rPr>
          <w:rFonts w:ascii="Arial" w:eastAsia="Arial" w:hAnsi="Arial" w:cs="Arial"/>
          <w:sz w:val="20"/>
          <w:szCs w:val="20"/>
          <w:lang w:val="ru-RU"/>
        </w:rPr>
      </w:pPr>
    </w:p>
    <w:p w:rsidR="000B710C" w:rsidRPr="008F245A" w:rsidRDefault="000B710C">
      <w:pPr>
        <w:rPr>
          <w:rFonts w:ascii="Arial" w:eastAsia="Arial" w:hAnsi="Arial" w:cs="Arial"/>
          <w:sz w:val="20"/>
          <w:szCs w:val="20"/>
          <w:lang w:val="ru-RU"/>
        </w:rPr>
      </w:pPr>
    </w:p>
    <w:p w:rsidR="000B710C" w:rsidRPr="008F245A" w:rsidRDefault="000B710C">
      <w:pPr>
        <w:spacing w:before="1"/>
        <w:rPr>
          <w:rFonts w:ascii="Arial" w:eastAsia="Arial" w:hAnsi="Arial" w:cs="Arial"/>
          <w:sz w:val="17"/>
          <w:szCs w:val="17"/>
          <w:lang w:val="ru-RU"/>
        </w:rPr>
      </w:pPr>
    </w:p>
    <w:p w:rsidR="000B710C" w:rsidRPr="008F245A" w:rsidRDefault="008F245A">
      <w:pPr>
        <w:pStyle w:val="1"/>
        <w:spacing w:before="81" w:line="388" w:lineRule="exact"/>
        <w:ind w:right="775"/>
        <w:rPr>
          <w:b w:val="0"/>
          <w:bCs w:val="0"/>
          <w:lang w:val="ru-RU"/>
        </w:rPr>
      </w:pPr>
      <w:proofErr w:type="spellStart"/>
      <w:r w:rsidRPr="008F245A">
        <w:rPr>
          <w:spacing w:val="-1"/>
          <w:lang w:val="ru-RU"/>
        </w:rPr>
        <w:t>Вебинар</w:t>
      </w:r>
      <w:proofErr w:type="spellEnd"/>
      <w:r w:rsidRPr="008F245A">
        <w:rPr>
          <w:lang w:val="ru-RU"/>
        </w:rPr>
        <w:t xml:space="preserve"> на </w:t>
      </w:r>
      <w:r w:rsidRPr="008F245A">
        <w:rPr>
          <w:spacing w:val="-5"/>
          <w:lang w:val="ru-RU"/>
        </w:rPr>
        <w:t>тему</w:t>
      </w:r>
      <w:r w:rsidRPr="008F245A">
        <w:rPr>
          <w:spacing w:val="10"/>
          <w:lang w:val="ru-RU"/>
        </w:rPr>
        <w:t xml:space="preserve"> </w:t>
      </w:r>
      <w:r w:rsidRPr="008F245A">
        <w:rPr>
          <w:color w:val="0066B3"/>
          <w:spacing w:val="-1"/>
          <w:lang w:val="ru-RU"/>
        </w:rPr>
        <w:t>«Порядок уплаты с 2025 года НДС налогоплательщиками, применяющими УСН. Налоговая</w:t>
      </w:r>
      <w:r>
        <w:rPr>
          <w:color w:val="0066B3"/>
          <w:spacing w:val="-1"/>
          <w:lang w:val="ru-RU"/>
        </w:rPr>
        <w:t xml:space="preserve"> амнистия при дроблении бизнеса</w:t>
      </w:r>
      <w:r w:rsidRPr="008F245A">
        <w:rPr>
          <w:color w:val="0066B3"/>
          <w:spacing w:val="-1"/>
          <w:lang w:val="ru-RU"/>
        </w:rPr>
        <w:t>»</w:t>
      </w:r>
    </w:p>
    <w:p w:rsidR="000B710C" w:rsidRPr="008F245A" w:rsidRDefault="000B710C">
      <w:pPr>
        <w:rPr>
          <w:rFonts w:ascii="Arial" w:eastAsia="Arial" w:hAnsi="Arial" w:cs="Arial"/>
          <w:b/>
          <w:bCs/>
          <w:sz w:val="20"/>
          <w:szCs w:val="20"/>
          <w:lang w:val="ru-RU"/>
        </w:rPr>
      </w:pPr>
    </w:p>
    <w:p w:rsidR="000B710C" w:rsidRPr="008F245A" w:rsidRDefault="008F245A">
      <w:pPr>
        <w:pStyle w:val="a3"/>
        <w:spacing w:before="208" w:line="302" w:lineRule="exact"/>
        <w:ind w:left="137" w:right="775" w:firstLine="0"/>
        <w:rPr>
          <w:rFonts w:cs="Arial"/>
          <w:lang w:val="ru-RU"/>
        </w:rPr>
      </w:pPr>
      <w:proofErr w:type="gramStart"/>
      <w:r w:rsidRPr="008F245A">
        <w:rPr>
          <w:spacing w:val="-1"/>
          <w:lang w:val="ru-RU"/>
        </w:rPr>
        <w:t>Межрайонная</w:t>
      </w:r>
      <w:proofErr w:type="gramEnd"/>
      <w:r w:rsidRPr="008F245A">
        <w:rPr>
          <w:spacing w:val="5"/>
          <w:lang w:val="ru-RU"/>
        </w:rPr>
        <w:t xml:space="preserve"> </w:t>
      </w:r>
      <w:r w:rsidRPr="008F245A">
        <w:rPr>
          <w:spacing w:val="-2"/>
          <w:lang w:val="ru-RU"/>
        </w:rPr>
        <w:t>ИФНС</w:t>
      </w:r>
      <w:r w:rsidRPr="008F245A">
        <w:rPr>
          <w:spacing w:val="5"/>
          <w:lang w:val="ru-RU"/>
        </w:rPr>
        <w:t xml:space="preserve"> </w:t>
      </w:r>
      <w:r w:rsidRPr="008F245A">
        <w:rPr>
          <w:spacing w:val="-3"/>
          <w:lang w:val="ru-RU"/>
        </w:rPr>
        <w:t>России</w:t>
      </w:r>
      <w:r w:rsidRPr="008F245A">
        <w:rPr>
          <w:spacing w:val="5"/>
          <w:lang w:val="ru-RU"/>
        </w:rPr>
        <w:t xml:space="preserve"> </w:t>
      </w:r>
      <w:r w:rsidRPr="008F245A">
        <w:rPr>
          <w:lang w:val="ru-RU"/>
        </w:rPr>
        <w:t>№</w:t>
      </w:r>
      <w:r w:rsidRPr="008F245A">
        <w:rPr>
          <w:spacing w:val="4"/>
          <w:lang w:val="ru-RU"/>
        </w:rPr>
        <w:t xml:space="preserve"> </w:t>
      </w:r>
      <w:r w:rsidRPr="008F245A">
        <w:rPr>
          <w:rFonts w:cs="Arial"/>
          <w:spacing w:val="-2"/>
          <w:lang w:val="ru-RU"/>
        </w:rPr>
        <w:t>2</w:t>
      </w:r>
      <w:r>
        <w:rPr>
          <w:rFonts w:cs="Arial"/>
          <w:spacing w:val="-2"/>
          <w:lang w:val="ru-RU"/>
        </w:rPr>
        <w:t>1</w:t>
      </w:r>
      <w:r w:rsidRPr="008F245A">
        <w:rPr>
          <w:rFonts w:cs="Arial"/>
          <w:spacing w:val="6"/>
          <w:lang w:val="ru-RU"/>
        </w:rPr>
        <w:t xml:space="preserve"> </w:t>
      </w:r>
      <w:r w:rsidRPr="008F245A">
        <w:rPr>
          <w:spacing w:val="-2"/>
          <w:lang w:val="ru-RU"/>
        </w:rPr>
        <w:t>по</w:t>
      </w:r>
      <w:r w:rsidRPr="008F245A">
        <w:rPr>
          <w:spacing w:val="6"/>
          <w:lang w:val="ru-RU"/>
        </w:rPr>
        <w:t xml:space="preserve"> </w:t>
      </w:r>
      <w:r w:rsidRPr="008F245A">
        <w:rPr>
          <w:spacing w:val="-3"/>
          <w:lang w:val="ru-RU"/>
        </w:rPr>
        <w:t>Ростовской</w:t>
      </w:r>
      <w:r w:rsidRPr="008F245A">
        <w:rPr>
          <w:spacing w:val="3"/>
          <w:lang w:val="ru-RU"/>
        </w:rPr>
        <w:t xml:space="preserve"> </w:t>
      </w:r>
      <w:r w:rsidRPr="008F245A">
        <w:rPr>
          <w:spacing w:val="-3"/>
          <w:lang w:val="ru-RU"/>
        </w:rPr>
        <w:t>области</w:t>
      </w:r>
      <w:r w:rsidRPr="008F245A">
        <w:rPr>
          <w:spacing w:val="5"/>
          <w:lang w:val="ru-RU"/>
        </w:rPr>
        <w:t xml:space="preserve"> </w:t>
      </w:r>
      <w:r w:rsidRPr="008F245A">
        <w:rPr>
          <w:spacing w:val="-3"/>
          <w:lang w:val="ru-RU"/>
        </w:rPr>
        <w:t>приглашает</w:t>
      </w:r>
      <w:r w:rsidRPr="008F245A">
        <w:rPr>
          <w:spacing w:val="43"/>
          <w:lang w:val="ru-RU"/>
        </w:rPr>
        <w:t xml:space="preserve"> </w:t>
      </w:r>
      <w:r w:rsidRPr="008F245A">
        <w:rPr>
          <w:spacing w:val="-2"/>
          <w:lang w:val="ru-RU"/>
        </w:rPr>
        <w:t xml:space="preserve">налогоплательщиков </w:t>
      </w:r>
      <w:r w:rsidRPr="008F245A">
        <w:rPr>
          <w:spacing w:val="-1"/>
          <w:lang w:val="ru-RU"/>
        </w:rPr>
        <w:t>принять</w:t>
      </w:r>
      <w:r w:rsidRPr="008F245A">
        <w:rPr>
          <w:spacing w:val="-3"/>
          <w:lang w:val="ru-RU"/>
        </w:rPr>
        <w:t xml:space="preserve"> </w:t>
      </w:r>
      <w:r w:rsidRPr="008F245A">
        <w:rPr>
          <w:spacing w:val="-1"/>
          <w:lang w:val="ru-RU"/>
        </w:rPr>
        <w:t xml:space="preserve">участие </w:t>
      </w:r>
      <w:r w:rsidRPr="008F245A">
        <w:rPr>
          <w:lang w:val="ru-RU"/>
        </w:rPr>
        <w:t>в</w:t>
      </w:r>
      <w:r w:rsidRPr="008F245A">
        <w:rPr>
          <w:spacing w:val="-2"/>
          <w:lang w:val="ru-RU"/>
        </w:rPr>
        <w:t xml:space="preserve"> </w:t>
      </w:r>
      <w:proofErr w:type="spellStart"/>
      <w:r w:rsidRPr="008F245A">
        <w:rPr>
          <w:spacing w:val="-1"/>
          <w:lang w:val="ru-RU"/>
        </w:rPr>
        <w:t>вебинаре</w:t>
      </w:r>
      <w:proofErr w:type="spellEnd"/>
      <w:r w:rsidRPr="008F245A">
        <w:rPr>
          <w:rFonts w:cs="Arial"/>
          <w:spacing w:val="-1"/>
          <w:lang w:val="ru-RU"/>
        </w:rPr>
        <w:t>.</w:t>
      </w:r>
    </w:p>
    <w:p w:rsidR="000B710C" w:rsidRPr="008F245A" w:rsidRDefault="000B710C">
      <w:pPr>
        <w:spacing w:before="4"/>
        <w:rPr>
          <w:rFonts w:ascii="Arial" w:eastAsia="Arial" w:hAnsi="Arial" w:cs="Arial"/>
          <w:sz w:val="39"/>
          <w:szCs w:val="39"/>
          <w:lang w:val="ru-RU"/>
        </w:rPr>
      </w:pPr>
    </w:p>
    <w:p w:rsidR="000B710C" w:rsidRDefault="008F245A">
      <w:pPr>
        <w:pStyle w:val="a3"/>
        <w:spacing w:before="0"/>
        <w:ind w:left="137" w:firstLine="0"/>
      </w:pPr>
      <w:r>
        <w:t>В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программе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вебинара</w:t>
      </w:r>
      <w:proofErr w:type="spellEnd"/>
      <w:r>
        <w:rPr>
          <w:spacing w:val="-1"/>
        </w:rPr>
        <w:t>:</w:t>
      </w:r>
    </w:p>
    <w:p w:rsidR="00DF454B" w:rsidRPr="00DF454B" w:rsidRDefault="00DF454B" w:rsidP="00DF454B">
      <w:pPr>
        <w:pStyle w:val="a3"/>
        <w:numPr>
          <w:ilvl w:val="0"/>
          <w:numId w:val="1"/>
        </w:numPr>
        <w:tabs>
          <w:tab w:val="left" w:pos="679"/>
        </w:tabs>
        <w:spacing w:line="302" w:lineRule="exact"/>
        <w:ind w:right="437"/>
        <w:jc w:val="both"/>
        <w:rPr>
          <w:lang w:val="ru-RU"/>
        </w:rPr>
      </w:pPr>
      <w:r w:rsidRPr="00DF454B">
        <w:rPr>
          <w:lang w:val="ru-RU"/>
        </w:rPr>
        <w:t>Что такое дробление бизнеса и налоговая амнистия по дроблению бизнеса, на какие периоды распространяется и на какие случаи она не распространяется? Способы добровольного отказа от схем дробления бизнеса и что такое частичный добровольный отказ от дробления бизнеса.</w:t>
      </w:r>
    </w:p>
    <w:p w:rsidR="00DF454B" w:rsidRPr="00DF454B" w:rsidRDefault="00DF454B" w:rsidP="00DF454B">
      <w:pPr>
        <w:pStyle w:val="a3"/>
        <w:numPr>
          <w:ilvl w:val="0"/>
          <w:numId w:val="1"/>
        </w:numPr>
        <w:tabs>
          <w:tab w:val="left" w:pos="679"/>
        </w:tabs>
        <w:spacing w:line="302" w:lineRule="exact"/>
        <w:ind w:right="437"/>
        <w:jc w:val="both"/>
        <w:rPr>
          <w:lang w:val="ru-RU"/>
        </w:rPr>
      </w:pPr>
      <w:r w:rsidRPr="00DF454B">
        <w:rPr>
          <w:lang w:val="ru-RU"/>
        </w:rPr>
        <w:t>Порядок исчисления, уплаты и освобождения от уплаты налога на добавленную стоимость налогоплательщиками, применяющими УСН, в 2025 году. Порядок применения налоговых вычетов и специальных (расчетных, пониженных) налоговых ставок.</w:t>
      </w:r>
    </w:p>
    <w:p w:rsidR="000B710C" w:rsidRPr="008F245A" w:rsidRDefault="000B710C">
      <w:pPr>
        <w:rPr>
          <w:rFonts w:ascii="Arial" w:eastAsia="Arial" w:hAnsi="Arial" w:cs="Arial"/>
          <w:sz w:val="28"/>
          <w:szCs w:val="28"/>
          <w:lang w:val="ru-RU"/>
        </w:rPr>
      </w:pPr>
    </w:p>
    <w:p w:rsidR="000B710C" w:rsidRPr="008F245A" w:rsidRDefault="000B710C">
      <w:pPr>
        <w:spacing w:before="10"/>
        <w:rPr>
          <w:rFonts w:ascii="Arial" w:eastAsia="Arial" w:hAnsi="Arial" w:cs="Arial"/>
          <w:sz w:val="28"/>
          <w:szCs w:val="28"/>
          <w:lang w:val="ru-RU"/>
        </w:rPr>
      </w:pPr>
    </w:p>
    <w:p w:rsidR="000B710C" w:rsidRPr="008F245A" w:rsidRDefault="008F245A">
      <w:pPr>
        <w:pStyle w:val="1"/>
        <w:ind w:left="137"/>
        <w:rPr>
          <w:rFonts w:cs="Arial"/>
          <w:b w:val="0"/>
          <w:bCs w:val="0"/>
          <w:lang w:val="ru-RU"/>
        </w:rPr>
      </w:pPr>
      <w:proofErr w:type="spellStart"/>
      <w:r w:rsidRPr="008F245A">
        <w:rPr>
          <w:color w:val="0066B3"/>
          <w:spacing w:val="-1"/>
          <w:lang w:val="ru-RU"/>
        </w:rPr>
        <w:t>Вебинар</w:t>
      </w:r>
      <w:proofErr w:type="spellEnd"/>
      <w:r w:rsidRPr="008F245A">
        <w:rPr>
          <w:color w:val="0066B3"/>
          <w:spacing w:val="1"/>
          <w:lang w:val="ru-RU"/>
        </w:rPr>
        <w:t xml:space="preserve"> </w:t>
      </w:r>
      <w:r w:rsidRPr="008F245A">
        <w:rPr>
          <w:color w:val="0066B3"/>
          <w:spacing w:val="-1"/>
          <w:lang w:val="ru-RU"/>
        </w:rPr>
        <w:t>пройдет</w:t>
      </w:r>
      <w:r w:rsidRPr="008F245A">
        <w:rPr>
          <w:color w:val="0066B3"/>
          <w:spacing w:val="2"/>
          <w:lang w:val="ru-RU"/>
        </w:rPr>
        <w:t xml:space="preserve"> </w:t>
      </w:r>
      <w:r w:rsidR="005B0D6E">
        <w:rPr>
          <w:color w:val="0066B3"/>
          <w:spacing w:val="-1"/>
          <w:lang w:val="ru-RU"/>
        </w:rPr>
        <w:t>27</w:t>
      </w:r>
      <w:r w:rsidRPr="008F245A">
        <w:rPr>
          <w:color w:val="0066B3"/>
          <w:lang w:val="ru-RU"/>
        </w:rPr>
        <w:t xml:space="preserve"> </w:t>
      </w:r>
      <w:r w:rsidRPr="008F245A">
        <w:rPr>
          <w:color w:val="0066B3"/>
          <w:spacing w:val="-2"/>
          <w:lang w:val="ru-RU"/>
        </w:rPr>
        <w:t>ноября</w:t>
      </w:r>
      <w:r w:rsidRPr="008F245A">
        <w:rPr>
          <w:color w:val="0066B3"/>
          <w:spacing w:val="-3"/>
          <w:lang w:val="ru-RU"/>
        </w:rPr>
        <w:t xml:space="preserve"> </w:t>
      </w:r>
      <w:r w:rsidRPr="008F245A">
        <w:rPr>
          <w:color w:val="0066B3"/>
          <w:spacing w:val="-1"/>
          <w:lang w:val="ru-RU"/>
        </w:rPr>
        <w:t>2024</w:t>
      </w:r>
      <w:r w:rsidRPr="008F245A">
        <w:rPr>
          <w:color w:val="0066B3"/>
          <w:spacing w:val="2"/>
          <w:lang w:val="ru-RU"/>
        </w:rPr>
        <w:t xml:space="preserve"> </w:t>
      </w:r>
      <w:r w:rsidRPr="008F245A">
        <w:rPr>
          <w:color w:val="0066B3"/>
          <w:spacing w:val="-3"/>
          <w:lang w:val="ru-RU"/>
        </w:rPr>
        <w:t>года</w:t>
      </w:r>
      <w:r w:rsidRPr="008F245A">
        <w:rPr>
          <w:color w:val="0066B3"/>
          <w:spacing w:val="-2"/>
          <w:lang w:val="ru-RU"/>
        </w:rPr>
        <w:t xml:space="preserve"> </w:t>
      </w:r>
      <w:r w:rsidRPr="008F245A">
        <w:rPr>
          <w:color w:val="0066B3"/>
          <w:lang w:val="ru-RU"/>
        </w:rPr>
        <w:t>в</w:t>
      </w:r>
      <w:r w:rsidRPr="008F245A">
        <w:rPr>
          <w:color w:val="0066B3"/>
          <w:spacing w:val="1"/>
          <w:lang w:val="ru-RU"/>
        </w:rPr>
        <w:t xml:space="preserve"> </w:t>
      </w:r>
      <w:r w:rsidRPr="008F245A">
        <w:rPr>
          <w:color w:val="0066B3"/>
          <w:spacing w:val="-5"/>
          <w:lang w:val="ru-RU"/>
        </w:rPr>
        <w:t>1</w:t>
      </w:r>
      <w:r>
        <w:rPr>
          <w:color w:val="0066B3"/>
          <w:spacing w:val="-5"/>
          <w:lang w:val="ru-RU"/>
        </w:rPr>
        <w:t>5</w:t>
      </w:r>
      <w:r w:rsidRPr="008F245A">
        <w:rPr>
          <w:color w:val="0066B3"/>
          <w:spacing w:val="-5"/>
          <w:lang w:val="ru-RU"/>
        </w:rPr>
        <w:t>:00</w:t>
      </w:r>
    </w:p>
    <w:p w:rsidR="000B710C" w:rsidRPr="008F245A" w:rsidRDefault="008F245A">
      <w:pPr>
        <w:spacing w:before="242" w:line="388" w:lineRule="exact"/>
        <w:ind w:left="137" w:right="775"/>
        <w:rPr>
          <w:rFonts w:ascii="Arial" w:eastAsia="Arial" w:hAnsi="Arial" w:cs="Arial"/>
          <w:sz w:val="36"/>
          <w:szCs w:val="36"/>
          <w:lang w:val="ru-RU"/>
        </w:rPr>
      </w:pPr>
      <w:r w:rsidRPr="008F245A">
        <w:rPr>
          <w:rFonts w:ascii="Arial" w:hAnsi="Arial"/>
          <w:sz w:val="36"/>
          <w:lang w:val="ru-RU"/>
        </w:rPr>
        <w:t>Для</w:t>
      </w:r>
      <w:r w:rsidRPr="008F245A">
        <w:rPr>
          <w:rFonts w:ascii="Arial" w:hAnsi="Arial"/>
          <w:spacing w:val="-3"/>
          <w:sz w:val="36"/>
          <w:lang w:val="ru-RU"/>
        </w:rPr>
        <w:t xml:space="preserve"> </w:t>
      </w:r>
      <w:r w:rsidRPr="008F245A">
        <w:rPr>
          <w:rFonts w:ascii="Arial" w:hAnsi="Arial"/>
          <w:spacing w:val="-1"/>
          <w:sz w:val="36"/>
          <w:lang w:val="ru-RU"/>
        </w:rPr>
        <w:t>подключения</w:t>
      </w:r>
      <w:r w:rsidRPr="008F245A">
        <w:rPr>
          <w:rFonts w:ascii="Arial" w:hAnsi="Arial"/>
          <w:spacing w:val="-4"/>
          <w:sz w:val="36"/>
          <w:lang w:val="ru-RU"/>
        </w:rPr>
        <w:t xml:space="preserve"> </w:t>
      </w:r>
      <w:r w:rsidRPr="008F245A">
        <w:rPr>
          <w:rFonts w:ascii="Arial" w:hAnsi="Arial"/>
          <w:sz w:val="36"/>
          <w:lang w:val="ru-RU"/>
        </w:rPr>
        <w:t>к</w:t>
      </w:r>
      <w:r w:rsidRPr="008F245A">
        <w:rPr>
          <w:rFonts w:ascii="Arial" w:hAnsi="Arial"/>
          <w:spacing w:val="1"/>
          <w:sz w:val="36"/>
          <w:lang w:val="ru-RU"/>
        </w:rPr>
        <w:t xml:space="preserve"> </w:t>
      </w:r>
      <w:r w:rsidRPr="008F245A">
        <w:rPr>
          <w:rFonts w:ascii="Arial" w:hAnsi="Arial"/>
          <w:spacing w:val="-1"/>
          <w:sz w:val="36"/>
          <w:lang w:val="ru-RU"/>
        </w:rPr>
        <w:t>трансляции</w:t>
      </w:r>
      <w:r w:rsidRPr="008F245A">
        <w:rPr>
          <w:rFonts w:ascii="Arial" w:hAnsi="Arial"/>
          <w:spacing w:val="-4"/>
          <w:sz w:val="36"/>
          <w:lang w:val="ru-RU"/>
        </w:rPr>
        <w:t xml:space="preserve"> </w:t>
      </w:r>
      <w:r w:rsidRPr="008F245A">
        <w:rPr>
          <w:rFonts w:ascii="Arial" w:hAnsi="Arial"/>
          <w:spacing w:val="-3"/>
          <w:sz w:val="36"/>
          <w:lang w:val="ru-RU"/>
        </w:rPr>
        <w:t>необходимо</w:t>
      </w:r>
      <w:r w:rsidRPr="008F245A">
        <w:rPr>
          <w:rFonts w:ascii="Arial" w:hAnsi="Arial"/>
          <w:spacing w:val="1"/>
          <w:sz w:val="36"/>
          <w:lang w:val="ru-RU"/>
        </w:rPr>
        <w:t xml:space="preserve"> </w:t>
      </w:r>
      <w:r w:rsidRPr="008F245A">
        <w:rPr>
          <w:rFonts w:ascii="Arial" w:hAnsi="Arial"/>
          <w:spacing w:val="-1"/>
          <w:sz w:val="36"/>
          <w:lang w:val="ru-RU"/>
        </w:rPr>
        <w:t>перейти</w:t>
      </w:r>
      <w:r w:rsidRPr="008F245A">
        <w:rPr>
          <w:rFonts w:ascii="Arial" w:hAnsi="Arial"/>
          <w:spacing w:val="27"/>
          <w:sz w:val="36"/>
          <w:lang w:val="ru-RU"/>
        </w:rPr>
        <w:t xml:space="preserve"> </w:t>
      </w:r>
      <w:r w:rsidRPr="008F245A">
        <w:rPr>
          <w:rFonts w:ascii="Arial" w:hAnsi="Arial"/>
          <w:sz w:val="36"/>
          <w:lang w:val="ru-RU"/>
        </w:rPr>
        <w:t>по</w:t>
      </w:r>
      <w:r w:rsidRPr="008F245A">
        <w:rPr>
          <w:rFonts w:ascii="Arial" w:hAnsi="Arial"/>
          <w:spacing w:val="-2"/>
          <w:sz w:val="36"/>
          <w:lang w:val="ru-RU"/>
        </w:rPr>
        <w:t xml:space="preserve"> </w:t>
      </w:r>
      <w:r w:rsidRPr="008F245A">
        <w:rPr>
          <w:rFonts w:ascii="Arial" w:hAnsi="Arial"/>
          <w:sz w:val="36"/>
          <w:lang w:val="ru-RU"/>
        </w:rPr>
        <w:t>ссылке:</w:t>
      </w:r>
    </w:p>
    <w:p w:rsidR="000B710C" w:rsidRPr="008F245A" w:rsidRDefault="004D546A">
      <w:pPr>
        <w:pStyle w:val="1"/>
        <w:spacing w:before="214"/>
        <w:rPr>
          <w:rFonts w:cs="Arial"/>
          <w:b w:val="0"/>
          <w:bCs w:val="0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6E6DAAD4" wp14:editId="003F6AE6">
            <wp:simplePos x="0" y="0"/>
            <wp:positionH relativeFrom="column">
              <wp:posOffset>4705985</wp:posOffset>
            </wp:positionH>
            <wp:positionV relativeFrom="paragraph">
              <wp:posOffset>-1905</wp:posOffset>
            </wp:positionV>
            <wp:extent cx="1407160" cy="1407160"/>
            <wp:effectExtent l="0" t="0" r="0" b="0"/>
            <wp:wrapNone/>
            <wp:docPr id="2" name="Рисунок 2" descr="http://qrcoder.ru/code/?https%3A%2F%2Fvk.com%2Fvideo-222418482_456239098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vk.com%2Fvideo-222418482_456239098&amp;4&amp;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45A" w:rsidRPr="00DF460C">
        <w:rPr>
          <w:lang w:val="ru-RU"/>
        </w:rPr>
        <w:t xml:space="preserve"> </w:t>
      </w:r>
      <w:r w:rsidR="005B0D6E" w:rsidRPr="005B0D6E">
        <w:rPr>
          <w:b w:val="0"/>
        </w:rPr>
        <w:t>https://vk.com/video-222418482_456239098</w:t>
      </w:r>
      <w:r w:rsidRPr="004D546A">
        <w:t xml:space="preserve"> </w:t>
      </w:r>
      <w:bookmarkStart w:id="0" w:name="_GoBack"/>
      <w:bookmarkEnd w:id="0"/>
    </w:p>
    <w:sectPr w:rsidR="000B710C" w:rsidRPr="008F245A">
      <w:type w:val="continuous"/>
      <w:pgSz w:w="10800" w:h="15600"/>
      <w:pgMar w:top="540" w:right="2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77401"/>
    <w:multiLevelType w:val="hybridMultilevel"/>
    <w:tmpl w:val="538CAFE8"/>
    <w:lvl w:ilvl="0" w:tplc="EAB8166C">
      <w:start w:val="1"/>
      <w:numFmt w:val="bullet"/>
      <w:lvlText w:val=""/>
      <w:lvlJc w:val="left"/>
      <w:pPr>
        <w:ind w:left="678" w:hanging="541"/>
      </w:pPr>
      <w:rPr>
        <w:rFonts w:ascii="Symbol" w:eastAsia="Symbol" w:hAnsi="Symbol" w:hint="default"/>
        <w:color w:val="0066B3"/>
        <w:w w:val="99"/>
        <w:sz w:val="20"/>
        <w:szCs w:val="20"/>
      </w:rPr>
    </w:lvl>
    <w:lvl w:ilvl="1" w:tplc="B5B6BD46">
      <w:start w:val="1"/>
      <w:numFmt w:val="bullet"/>
      <w:lvlText w:val="•"/>
      <w:lvlJc w:val="left"/>
      <w:pPr>
        <w:ind w:left="1622" w:hanging="541"/>
      </w:pPr>
      <w:rPr>
        <w:rFonts w:hint="default"/>
      </w:rPr>
    </w:lvl>
    <w:lvl w:ilvl="2" w:tplc="AFF6E582">
      <w:start w:val="1"/>
      <w:numFmt w:val="bullet"/>
      <w:lvlText w:val="•"/>
      <w:lvlJc w:val="left"/>
      <w:pPr>
        <w:ind w:left="2566" w:hanging="541"/>
      </w:pPr>
      <w:rPr>
        <w:rFonts w:hint="default"/>
      </w:rPr>
    </w:lvl>
    <w:lvl w:ilvl="3" w:tplc="4558C044">
      <w:start w:val="1"/>
      <w:numFmt w:val="bullet"/>
      <w:lvlText w:val="•"/>
      <w:lvlJc w:val="left"/>
      <w:pPr>
        <w:ind w:left="3510" w:hanging="541"/>
      </w:pPr>
      <w:rPr>
        <w:rFonts w:hint="default"/>
      </w:rPr>
    </w:lvl>
    <w:lvl w:ilvl="4" w:tplc="962E0C72">
      <w:start w:val="1"/>
      <w:numFmt w:val="bullet"/>
      <w:lvlText w:val="•"/>
      <w:lvlJc w:val="left"/>
      <w:pPr>
        <w:ind w:left="4455" w:hanging="541"/>
      </w:pPr>
      <w:rPr>
        <w:rFonts w:hint="default"/>
      </w:rPr>
    </w:lvl>
    <w:lvl w:ilvl="5" w:tplc="AEFC7B72">
      <w:start w:val="1"/>
      <w:numFmt w:val="bullet"/>
      <w:lvlText w:val="•"/>
      <w:lvlJc w:val="left"/>
      <w:pPr>
        <w:ind w:left="5399" w:hanging="541"/>
      </w:pPr>
      <w:rPr>
        <w:rFonts w:hint="default"/>
      </w:rPr>
    </w:lvl>
    <w:lvl w:ilvl="6" w:tplc="6C243340">
      <w:start w:val="1"/>
      <w:numFmt w:val="bullet"/>
      <w:lvlText w:val="•"/>
      <w:lvlJc w:val="left"/>
      <w:pPr>
        <w:ind w:left="6343" w:hanging="541"/>
      </w:pPr>
      <w:rPr>
        <w:rFonts w:hint="default"/>
      </w:rPr>
    </w:lvl>
    <w:lvl w:ilvl="7" w:tplc="A4306BB2">
      <w:start w:val="1"/>
      <w:numFmt w:val="bullet"/>
      <w:lvlText w:val="•"/>
      <w:lvlJc w:val="left"/>
      <w:pPr>
        <w:ind w:left="7287" w:hanging="541"/>
      </w:pPr>
      <w:rPr>
        <w:rFonts w:hint="default"/>
      </w:rPr>
    </w:lvl>
    <w:lvl w:ilvl="8" w:tplc="23189BA6">
      <w:start w:val="1"/>
      <w:numFmt w:val="bullet"/>
      <w:lvlText w:val="•"/>
      <w:lvlJc w:val="left"/>
      <w:pPr>
        <w:ind w:left="8231" w:hanging="54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B710C"/>
    <w:rsid w:val="000B710C"/>
    <w:rsid w:val="004D546A"/>
    <w:rsid w:val="005B0D6E"/>
    <w:rsid w:val="008F245A"/>
    <w:rsid w:val="00DF454B"/>
    <w:rsid w:val="00DF460C"/>
    <w:rsid w:val="00E8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06"/>
      <w:outlineLvl w:val="0"/>
    </w:pPr>
    <w:rPr>
      <w:rFonts w:ascii="Arial" w:eastAsia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678" w:hanging="541"/>
    </w:pPr>
    <w:rPr>
      <w:rFonts w:ascii="Arial" w:eastAsia="Arial" w:hAnsi="Arial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F46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4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LOG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Презентация PowerPoint</vt:lpstr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Презентация PowerPoint</dc:title>
  <dc:creator>A585</dc:creator>
  <cp:lastModifiedBy>Похлебаев Тимофей</cp:lastModifiedBy>
  <cp:revision>6</cp:revision>
  <dcterms:created xsi:type="dcterms:W3CDTF">2024-11-14T16:40:00Z</dcterms:created>
  <dcterms:modified xsi:type="dcterms:W3CDTF">2024-11-22T11:55:00Z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LastSaved">
    <vt:filetime>2024-11-14T00:00:00Z</vt:filetime>
  </property>
</Properties>
</file>